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C184" w14:textId="77777777" w:rsidR="00FA1FE5" w:rsidRPr="00EF10D9" w:rsidRDefault="00FA1FE5" w:rsidP="00FA1FE5">
      <w:pPr>
        <w:suppressAutoHyphens/>
        <w:spacing w:after="30" w:line="240" w:lineRule="auto"/>
        <w:jc w:val="right"/>
        <w:rPr>
          <w:rFonts w:ascii="Times New Roman" w:eastAsia="Calibri" w:hAnsi="Times New Roman" w:cs="Times New Roman"/>
          <w:sz w:val="20"/>
          <w:szCs w:val="20"/>
          <w:lang w:val="lt-LT"/>
        </w:rPr>
      </w:pPr>
      <w:r w:rsidRPr="00EF10D9">
        <w:rPr>
          <w:rFonts w:ascii="Times New Roman" w:eastAsia="Calibri" w:hAnsi="Times New Roman" w:cs="Times New Roman"/>
          <w:sz w:val="20"/>
          <w:szCs w:val="20"/>
          <w:lang w:val="lt-LT"/>
        </w:rPr>
        <w:t>Pirkimo sąlygų</w:t>
      </w:r>
    </w:p>
    <w:p w14:paraId="420F9F19" w14:textId="77777777" w:rsidR="00FA1FE5" w:rsidRPr="00EF10D9" w:rsidRDefault="00FA1FE5" w:rsidP="00FA1FE5">
      <w:pPr>
        <w:suppressAutoHyphens/>
        <w:spacing w:after="30" w:line="240" w:lineRule="auto"/>
        <w:jc w:val="right"/>
        <w:rPr>
          <w:rFonts w:ascii="Times New Roman" w:eastAsia="Calibri" w:hAnsi="Times New Roman" w:cs="Times New Roman"/>
          <w:sz w:val="20"/>
          <w:szCs w:val="20"/>
          <w:lang w:val="lt-LT"/>
        </w:rPr>
      </w:pPr>
      <w:r w:rsidRPr="00EF10D9">
        <w:rPr>
          <w:rFonts w:ascii="Times New Roman" w:eastAsia="Calibri" w:hAnsi="Times New Roman" w:cs="Times New Roman"/>
          <w:sz w:val="20"/>
          <w:szCs w:val="20"/>
          <w:lang w:val="lt-LT"/>
        </w:rPr>
        <w:t xml:space="preserve"> 1.1. priedas „Techninė specifikacija (</w:t>
      </w:r>
      <w:r w:rsidRPr="00EF10D9">
        <w:rPr>
          <w:rFonts w:ascii="Times New Roman" w:eastAsia="Calibri" w:hAnsi="Times New Roman" w:cs="Times New Roman"/>
          <w:color w:val="FF0000"/>
          <w:sz w:val="20"/>
          <w:szCs w:val="20"/>
          <w:lang w:val="lt-LT"/>
        </w:rPr>
        <w:t>I pirkimo dalis</w:t>
      </w:r>
      <w:r w:rsidRPr="00EF10D9">
        <w:rPr>
          <w:rFonts w:ascii="Times New Roman" w:eastAsia="Calibri" w:hAnsi="Times New Roman" w:cs="Times New Roman"/>
          <w:sz w:val="20"/>
          <w:szCs w:val="20"/>
          <w:lang w:val="lt-LT"/>
        </w:rPr>
        <w:t>)“</w:t>
      </w:r>
    </w:p>
    <w:p w14:paraId="58215165" w14:textId="77777777" w:rsidR="00FA1FE5" w:rsidRPr="00EF10D9" w:rsidRDefault="00FA1FE5" w:rsidP="00AF1EC0">
      <w:pPr>
        <w:suppressAutoHyphens/>
        <w:autoSpaceDN w:val="0"/>
        <w:spacing w:after="0" w:line="276" w:lineRule="auto"/>
        <w:ind w:left="426" w:hanging="426"/>
        <w:contextualSpacing/>
        <w:jc w:val="both"/>
        <w:textAlignment w:val="baseline"/>
        <w:rPr>
          <w:lang w:val="lt-LT"/>
        </w:rPr>
      </w:pPr>
    </w:p>
    <w:p w14:paraId="42693465" w14:textId="607B1EA9" w:rsidR="00AF1EC0" w:rsidRPr="00EF10D9" w:rsidRDefault="00AF1EC0" w:rsidP="000B761E">
      <w:pPr>
        <w:numPr>
          <w:ilvl w:val="0"/>
          <w:numId w:val="2"/>
        </w:numPr>
        <w:tabs>
          <w:tab w:val="clear" w:pos="0"/>
        </w:tabs>
        <w:suppressAutoHyphens/>
        <w:autoSpaceDN w:val="0"/>
        <w:spacing w:after="0" w:line="240" w:lineRule="auto"/>
        <w:ind w:left="426"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Calibri" w:hAnsi="Times New Roman" w:cs="Times New Roman"/>
          <w:b/>
          <w:sz w:val="24"/>
          <w:szCs w:val="24"/>
          <w:lang w:val="lt-LT" w:eastAsia="lt-LT"/>
        </w:rPr>
        <w:t>Pirkimo objektas</w:t>
      </w:r>
      <w:r w:rsidRPr="00EF10D9">
        <w:rPr>
          <w:rFonts w:ascii="Times New Roman" w:eastAsia="Calibri" w:hAnsi="Times New Roman" w:cs="Times New Roman"/>
          <w:sz w:val="24"/>
          <w:szCs w:val="24"/>
          <w:lang w:val="lt-LT" w:eastAsia="lt-LT"/>
        </w:rPr>
        <w:t xml:space="preserve"> – </w:t>
      </w:r>
      <w:r w:rsidRPr="00EF10D9">
        <w:rPr>
          <w:rFonts w:ascii="Times New Roman" w:eastAsia="Calibri" w:hAnsi="Times New Roman" w:cs="Times New Roman"/>
          <w:b/>
          <w:bCs/>
          <w:sz w:val="24"/>
          <w:szCs w:val="24"/>
          <w:lang w:val="lt-LT" w:eastAsia="lt-LT"/>
        </w:rPr>
        <w:t>greito užšaldymo kamera</w:t>
      </w:r>
      <w:r w:rsidR="00FA1FE5" w:rsidRPr="00EF10D9">
        <w:rPr>
          <w:rFonts w:ascii="Times New Roman" w:eastAsia="Calibri" w:hAnsi="Times New Roman" w:cs="Times New Roman"/>
          <w:b/>
          <w:bCs/>
          <w:sz w:val="24"/>
          <w:szCs w:val="24"/>
          <w:lang w:val="lt-LT" w:eastAsia="lt-LT"/>
        </w:rPr>
        <w:t>.</w:t>
      </w:r>
    </w:p>
    <w:p w14:paraId="590BEA1F" w14:textId="03076A07" w:rsidR="00AF1EC0" w:rsidRPr="00EF10D9" w:rsidRDefault="00AF1EC0"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Calibri" w:hAnsi="Times New Roman" w:cs="Times New Roman"/>
          <w:b/>
          <w:sz w:val="24"/>
          <w:szCs w:val="24"/>
          <w:lang w:val="lt-LT" w:eastAsia="lt-LT"/>
        </w:rPr>
        <w:t xml:space="preserve">Perkamų Prekių kiekis – </w:t>
      </w:r>
      <w:r w:rsidR="009A26BF" w:rsidRPr="00EF10D9">
        <w:rPr>
          <w:rFonts w:ascii="Times New Roman" w:eastAsia="Calibri" w:hAnsi="Times New Roman" w:cs="Times New Roman"/>
          <w:b/>
          <w:sz w:val="24"/>
          <w:szCs w:val="24"/>
          <w:lang w:val="lt-LT" w:eastAsia="lt-LT"/>
        </w:rPr>
        <w:t>2</w:t>
      </w:r>
      <w:r w:rsidRPr="00EF10D9">
        <w:rPr>
          <w:rFonts w:ascii="Times New Roman" w:eastAsia="Calibri" w:hAnsi="Times New Roman" w:cs="Times New Roman"/>
          <w:b/>
          <w:sz w:val="24"/>
          <w:szCs w:val="24"/>
          <w:lang w:val="lt-LT" w:eastAsia="lt-LT"/>
        </w:rPr>
        <w:t xml:space="preserve"> vnt.</w:t>
      </w:r>
    </w:p>
    <w:p w14:paraId="39218286" w14:textId="48823E6E" w:rsidR="00AF1EC0" w:rsidRPr="00EF10D9" w:rsidRDefault="00AF1EC0"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Times New Roman" w:hAnsi="Times New Roman" w:cs="Times New Roman"/>
          <w:color w:val="000000" w:themeColor="text1"/>
          <w:sz w:val="24"/>
          <w:szCs w:val="24"/>
          <w:lang w:val="lt-LT" w:eastAsia="lt-LT"/>
        </w:rPr>
        <w:t xml:space="preserve">Tiekėjas savo transportu, jėgomis ir lėšomis turi pristatyti Prekes, adresu: Vytauto g. </w:t>
      </w:r>
      <w:r w:rsidR="00FA1FE5" w:rsidRPr="00EF10D9">
        <w:rPr>
          <w:rFonts w:ascii="Times New Roman" w:eastAsia="Times New Roman" w:hAnsi="Times New Roman" w:cs="Times New Roman"/>
          <w:color w:val="000000" w:themeColor="text1"/>
          <w:sz w:val="24"/>
          <w:szCs w:val="24"/>
          <w:lang w:val="lt-LT" w:eastAsia="lt-LT"/>
        </w:rPr>
        <w:t>182</w:t>
      </w:r>
      <w:r w:rsidRPr="00EF10D9">
        <w:rPr>
          <w:rFonts w:ascii="Times New Roman" w:eastAsia="Times New Roman" w:hAnsi="Times New Roman" w:cs="Times New Roman"/>
          <w:color w:val="000000" w:themeColor="text1"/>
          <w:sz w:val="24"/>
          <w:szCs w:val="24"/>
          <w:lang w:val="lt-LT" w:eastAsia="lt-LT"/>
        </w:rPr>
        <w:t xml:space="preserve">,  Šiauliai, sunešti, paleisti, taip pat apmokyti Pirkėjo nurodytus asmenis naudotis </w:t>
      </w:r>
      <w:r w:rsidR="009F4A17" w:rsidRPr="00EF10D9">
        <w:rPr>
          <w:rFonts w:ascii="Times New Roman" w:eastAsia="Times New Roman" w:hAnsi="Times New Roman" w:cs="Times New Roman"/>
          <w:color w:val="000000" w:themeColor="text1"/>
          <w:sz w:val="24"/>
          <w:szCs w:val="24"/>
          <w:lang w:val="lt-LT" w:eastAsia="lt-LT"/>
        </w:rPr>
        <w:t>pristatytomis</w:t>
      </w:r>
      <w:r w:rsidRPr="00EF10D9">
        <w:rPr>
          <w:rFonts w:ascii="Times New Roman" w:eastAsia="Times New Roman" w:hAnsi="Times New Roman" w:cs="Times New Roman"/>
          <w:color w:val="000000" w:themeColor="text1"/>
          <w:sz w:val="24"/>
          <w:szCs w:val="24"/>
          <w:lang w:val="lt-LT" w:eastAsia="lt-LT"/>
        </w:rPr>
        <w:t xml:space="preserve"> Prekėmis.</w:t>
      </w:r>
    </w:p>
    <w:p w14:paraId="559931A9" w14:textId="47A1CD0A" w:rsidR="00AF1EC0" w:rsidRPr="00EF10D9" w:rsidRDefault="00AF1EC0"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Times New Roman" w:hAnsi="Times New Roman" w:cs="Times New Roman"/>
          <w:color w:val="000000" w:themeColor="text1"/>
          <w:sz w:val="24"/>
          <w:szCs w:val="24"/>
          <w:lang w:val="lt-LT" w:eastAsia="lt-LT"/>
        </w:rPr>
        <w:t>Prekės (įskaitant komplektuojančiąsias dalis) turi būti naujos, nepažeistos, atitikti šioje techninėje specifikacijoje nurodytus reikalavimus.</w:t>
      </w:r>
      <w:r w:rsidRPr="00EF10D9">
        <w:rPr>
          <w:rFonts w:ascii="Times New Roman" w:eastAsia="Calibri" w:hAnsi="Times New Roman" w:cs="Times New Roman"/>
          <w:color w:val="000000" w:themeColor="text1"/>
          <w:sz w:val="24"/>
          <w:szCs w:val="24"/>
          <w:lang w:val="lt-LT" w:eastAsia="lt-LT"/>
        </w:rPr>
        <w:t xml:space="preserve"> </w:t>
      </w:r>
    </w:p>
    <w:p w14:paraId="7112F835" w14:textId="45182415" w:rsidR="00AF1EC0" w:rsidRPr="00EF10D9" w:rsidRDefault="00AF1EC0"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Calibri" w:hAnsi="Times New Roman" w:cs="Times New Roman"/>
          <w:color w:val="000000" w:themeColor="text1"/>
          <w:sz w:val="24"/>
          <w:szCs w:val="24"/>
          <w:lang w:val="lt-LT" w:eastAsia="lt-LT"/>
        </w:rPr>
        <w:t xml:space="preserve">Tiekėjas turi kartu su Prekėmis pateikti Pirkėjui visą būtiną dokumentaciją, įskaitant Prekių naudojimo instrukcijas, sertifikatus (jei tokie yra), techninius pasus (jei tokie yra), lietuvių </w:t>
      </w:r>
      <w:r w:rsidR="00C2090C" w:rsidRPr="00EF10D9">
        <w:rPr>
          <w:rFonts w:ascii="Times New Roman" w:eastAsia="Calibri" w:hAnsi="Times New Roman" w:cs="Times New Roman"/>
          <w:color w:val="000000" w:themeColor="text1"/>
          <w:sz w:val="24"/>
          <w:szCs w:val="24"/>
          <w:lang w:val="lt-LT" w:eastAsia="lt-LT"/>
        </w:rPr>
        <w:t xml:space="preserve">ir/arba anglų </w:t>
      </w:r>
      <w:r w:rsidRPr="00EF10D9">
        <w:rPr>
          <w:rFonts w:ascii="Times New Roman" w:eastAsia="Calibri" w:hAnsi="Times New Roman" w:cs="Times New Roman"/>
          <w:color w:val="000000" w:themeColor="text1"/>
          <w:sz w:val="24"/>
          <w:szCs w:val="24"/>
          <w:lang w:val="lt-LT" w:eastAsia="lt-LT"/>
        </w:rPr>
        <w:t>kalba.</w:t>
      </w:r>
    </w:p>
    <w:p w14:paraId="7FC904F5" w14:textId="54AB2786" w:rsidR="00AF1EC0" w:rsidRPr="00EF10D9" w:rsidRDefault="00AF1EC0"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Calibri" w:hAnsi="Times New Roman" w:cs="Times New Roman"/>
          <w:color w:val="000000" w:themeColor="text1"/>
          <w:sz w:val="24"/>
          <w:szCs w:val="24"/>
          <w:lang w:val="lt-LT" w:eastAsia="lt-LT"/>
        </w:rPr>
        <w:t xml:space="preserve">Prekės turi būti komplektuojamos su visais tinkamam jų veikimui reikalingais ir numatytą Prekių funkcionalumą užtikrinančiais priedais, taip pat jų prijungimui reikalingomis medžiagomis (jungiamaisiais kabeliais, instaliacinėmis medžiagomis). Prekių </w:t>
      </w:r>
      <w:r w:rsidR="006278CD" w:rsidRPr="00EF10D9">
        <w:rPr>
          <w:rFonts w:ascii="Times New Roman" w:eastAsia="Calibri" w:hAnsi="Times New Roman" w:cs="Times New Roman"/>
          <w:color w:val="000000" w:themeColor="text1"/>
          <w:sz w:val="24"/>
          <w:szCs w:val="24"/>
          <w:lang w:val="lt-LT" w:eastAsia="lt-LT"/>
        </w:rPr>
        <w:t>prijungimui</w:t>
      </w:r>
      <w:r w:rsidRPr="00EF10D9">
        <w:rPr>
          <w:rFonts w:ascii="Times New Roman" w:eastAsia="Calibri" w:hAnsi="Times New Roman" w:cs="Times New Roman"/>
          <w:color w:val="000000" w:themeColor="text1"/>
          <w:sz w:val="24"/>
          <w:szCs w:val="24"/>
          <w:lang w:val="lt-LT" w:eastAsia="lt-LT"/>
        </w:rPr>
        <w:t xml:space="preserve"> reikalingos papildomos instaliacinės medžiagos privalo būti įskaičiuotos į Prekių kainą.</w:t>
      </w:r>
    </w:p>
    <w:p w14:paraId="5DD02702" w14:textId="00523121" w:rsidR="00AF1EC0" w:rsidRPr="00EF10D9" w:rsidRDefault="00AF1EC0"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Times New Roman" w:hAnsi="Times New Roman" w:cs="Times New Roman"/>
          <w:color w:val="000000" w:themeColor="text1"/>
          <w:sz w:val="24"/>
          <w:szCs w:val="24"/>
          <w:lang w:val="lt-LT" w:eastAsia="lt-LT"/>
        </w:rPr>
        <w:t>Tiekėjas, pristatęs Prekes, privalo supažindinti nurodytus darbuotojus (</w:t>
      </w:r>
      <w:r w:rsidR="006278CD" w:rsidRPr="00EF10D9">
        <w:rPr>
          <w:rFonts w:ascii="Times New Roman" w:eastAsia="Times New Roman" w:hAnsi="Times New Roman" w:cs="Times New Roman"/>
          <w:color w:val="000000" w:themeColor="text1"/>
          <w:sz w:val="24"/>
          <w:szCs w:val="24"/>
          <w:lang w:val="lt-LT" w:eastAsia="lt-LT"/>
        </w:rPr>
        <w:t>ne mažiau kaip</w:t>
      </w:r>
      <w:r w:rsidRPr="00EF10D9">
        <w:rPr>
          <w:rFonts w:ascii="Times New Roman" w:eastAsia="Times New Roman" w:hAnsi="Times New Roman" w:cs="Times New Roman"/>
          <w:color w:val="000000" w:themeColor="text1"/>
          <w:sz w:val="24"/>
          <w:szCs w:val="24"/>
          <w:lang w:val="lt-LT" w:eastAsia="lt-LT"/>
        </w:rPr>
        <w:t xml:space="preserve"> </w:t>
      </w:r>
      <w:r w:rsidRPr="00EF10D9">
        <w:rPr>
          <w:rFonts w:ascii="Times New Roman" w:eastAsia="Times New Roman" w:hAnsi="Times New Roman" w:cs="Times New Roman"/>
          <w:sz w:val="24"/>
          <w:szCs w:val="24"/>
          <w:lang w:val="lt-LT" w:eastAsia="lt-LT"/>
        </w:rPr>
        <w:t>2 d</w:t>
      </w:r>
      <w:r w:rsidRPr="00EF10D9">
        <w:rPr>
          <w:rFonts w:ascii="Times New Roman" w:eastAsia="Times New Roman" w:hAnsi="Times New Roman" w:cs="Times New Roman"/>
          <w:color w:val="000000" w:themeColor="text1"/>
          <w:sz w:val="24"/>
          <w:szCs w:val="24"/>
          <w:lang w:val="lt-LT" w:eastAsia="lt-LT"/>
        </w:rPr>
        <w:t>arbuotoj</w:t>
      </w:r>
      <w:r w:rsidR="006278CD" w:rsidRPr="00EF10D9">
        <w:rPr>
          <w:rFonts w:ascii="Times New Roman" w:eastAsia="Times New Roman" w:hAnsi="Times New Roman" w:cs="Times New Roman"/>
          <w:color w:val="000000" w:themeColor="text1"/>
          <w:sz w:val="24"/>
          <w:szCs w:val="24"/>
          <w:lang w:val="lt-LT" w:eastAsia="lt-LT"/>
        </w:rPr>
        <w:t>us</w:t>
      </w:r>
      <w:r w:rsidRPr="00EF10D9">
        <w:rPr>
          <w:rFonts w:ascii="Times New Roman" w:eastAsia="Times New Roman" w:hAnsi="Times New Roman" w:cs="Times New Roman"/>
          <w:color w:val="000000" w:themeColor="text1"/>
          <w:sz w:val="24"/>
          <w:szCs w:val="24"/>
          <w:lang w:val="lt-LT" w:eastAsia="lt-LT"/>
        </w:rPr>
        <w:t>) su Prekėmis ir jų veikimu, juos apmokyti naudotis Prekėmis. Mokymai turi trukti  Pirkėjo patalpose, o jų laikas turi būti suderintas Sutarties vykdymo metu.</w:t>
      </w:r>
    </w:p>
    <w:p w14:paraId="23C3528A" w14:textId="1D25AA85" w:rsidR="00D639DF" w:rsidRPr="00EF10D9" w:rsidRDefault="00D639DF"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hAnsi="Times New Roman" w:cs="Times New Roman"/>
          <w:sz w:val="24"/>
          <w:szCs w:val="24"/>
          <w:lang w:val="lt-LT"/>
        </w:rPr>
        <w:t xml:space="preserve">Perkama įranga turi atitikti ES </w:t>
      </w:r>
      <w:r w:rsidR="006278CD" w:rsidRPr="00EF10D9">
        <w:rPr>
          <w:rFonts w:ascii="Times New Roman" w:hAnsi="Times New Roman" w:cs="Times New Roman"/>
          <w:sz w:val="24"/>
          <w:szCs w:val="24"/>
          <w:lang w:val="lt-LT"/>
        </w:rPr>
        <w:t xml:space="preserve">bei </w:t>
      </w:r>
      <w:r w:rsidR="007B0991" w:rsidRPr="00EF10D9">
        <w:rPr>
          <w:rFonts w:ascii="Times New Roman" w:hAnsi="Times New Roman" w:cs="Times New Roman"/>
          <w:sz w:val="24"/>
          <w:szCs w:val="24"/>
          <w:lang w:val="lt-LT"/>
        </w:rPr>
        <w:t xml:space="preserve">Lietuvos Respublikos </w:t>
      </w:r>
      <w:r w:rsidRPr="00EF10D9">
        <w:rPr>
          <w:rFonts w:ascii="Times New Roman" w:hAnsi="Times New Roman" w:cs="Times New Roman"/>
          <w:sz w:val="24"/>
          <w:szCs w:val="24"/>
          <w:lang w:val="lt-LT"/>
        </w:rPr>
        <w:t>teisės akt</w:t>
      </w:r>
      <w:r w:rsidR="006278CD" w:rsidRPr="00EF10D9">
        <w:rPr>
          <w:rFonts w:ascii="Times New Roman" w:hAnsi="Times New Roman" w:cs="Times New Roman"/>
          <w:sz w:val="24"/>
          <w:szCs w:val="24"/>
          <w:lang w:val="lt-LT"/>
        </w:rPr>
        <w:t>uose</w:t>
      </w:r>
      <w:r w:rsidRPr="00EF10D9">
        <w:rPr>
          <w:rFonts w:ascii="Times New Roman" w:hAnsi="Times New Roman" w:cs="Times New Roman"/>
          <w:sz w:val="24"/>
          <w:szCs w:val="24"/>
          <w:lang w:val="lt-LT"/>
        </w:rPr>
        <w:t xml:space="preserve"> </w:t>
      </w:r>
      <w:r w:rsidR="006278CD" w:rsidRPr="00EF10D9">
        <w:rPr>
          <w:rFonts w:ascii="Times New Roman" w:hAnsi="Times New Roman" w:cs="Times New Roman"/>
          <w:sz w:val="24"/>
          <w:szCs w:val="24"/>
          <w:lang w:val="lt-LT"/>
        </w:rPr>
        <w:t>nustatytus</w:t>
      </w:r>
      <w:r w:rsidRPr="00EF10D9">
        <w:rPr>
          <w:rFonts w:ascii="Times New Roman" w:hAnsi="Times New Roman" w:cs="Times New Roman"/>
          <w:sz w:val="24"/>
          <w:szCs w:val="24"/>
          <w:lang w:val="lt-LT"/>
        </w:rPr>
        <w:t xml:space="preserve"> kokybės ir saugos reikalavimus.</w:t>
      </w:r>
    </w:p>
    <w:p w14:paraId="2D309D04" w14:textId="6AFD79C5" w:rsidR="00FA1FE5" w:rsidRPr="00EF10D9" w:rsidRDefault="00FA1FE5" w:rsidP="000B761E">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EF10D9">
        <w:rPr>
          <w:rFonts w:ascii="Times New Roman" w:eastAsia="Calibri" w:hAnsi="Times New Roman" w:cs="Times New Roman"/>
          <w:sz w:val="24"/>
          <w:szCs w:val="24"/>
          <w:lang w:val="lt-LT" w:eastAsia="lt-LT"/>
        </w:rPr>
        <w:t>Greito užšaldymo kamerai keliami techniniai parametrai:</w:t>
      </w:r>
    </w:p>
    <w:tbl>
      <w:tblPr>
        <w:tblStyle w:val="Lentelstinklelis"/>
        <w:tblW w:w="0" w:type="auto"/>
        <w:tblInd w:w="425" w:type="dxa"/>
        <w:tblLook w:val="04A0" w:firstRow="1" w:lastRow="0" w:firstColumn="1" w:lastColumn="0" w:noHBand="0" w:noVBand="1"/>
      </w:tblPr>
      <w:tblGrid>
        <w:gridCol w:w="570"/>
        <w:gridCol w:w="8633"/>
      </w:tblGrid>
      <w:tr w:rsidR="00FA1FE5" w:rsidRPr="00EF10D9" w14:paraId="4521EECF" w14:textId="77777777" w:rsidTr="00FA1FE5">
        <w:tc>
          <w:tcPr>
            <w:tcW w:w="570" w:type="dxa"/>
          </w:tcPr>
          <w:p w14:paraId="2A187CF4" w14:textId="77777777" w:rsidR="00FA1FE5" w:rsidRPr="00EF10D9" w:rsidRDefault="00FA1FE5" w:rsidP="00FA1FE5">
            <w:pPr>
              <w:suppressAutoHyphens/>
              <w:autoSpaceDN w:val="0"/>
              <w:spacing w:line="276" w:lineRule="auto"/>
              <w:contextualSpacing/>
              <w:jc w:val="both"/>
              <w:textAlignment w:val="baseline"/>
              <w:rPr>
                <w:rFonts w:ascii="Times New Roman" w:eastAsia="Times New Roman" w:hAnsi="Times New Roman" w:cs="Times New Roman"/>
                <w:b/>
                <w:bCs/>
                <w:sz w:val="24"/>
                <w:szCs w:val="24"/>
                <w:lang w:val="lt-LT"/>
              </w:rPr>
            </w:pPr>
            <w:r w:rsidRPr="00EF10D9">
              <w:rPr>
                <w:rFonts w:ascii="Times New Roman" w:eastAsia="Times New Roman" w:hAnsi="Times New Roman" w:cs="Times New Roman"/>
                <w:b/>
                <w:bCs/>
                <w:sz w:val="24"/>
                <w:szCs w:val="24"/>
                <w:lang w:val="lt-LT"/>
              </w:rPr>
              <w:t>Eil.</w:t>
            </w:r>
          </w:p>
          <w:p w14:paraId="72EA357A" w14:textId="087E6E9E" w:rsidR="00FA1FE5" w:rsidRPr="00EF10D9" w:rsidRDefault="00FA1FE5" w:rsidP="00FA1FE5">
            <w:pPr>
              <w:suppressAutoHyphens/>
              <w:autoSpaceDN w:val="0"/>
              <w:spacing w:line="276" w:lineRule="auto"/>
              <w:contextualSpacing/>
              <w:jc w:val="both"/>
              <w:textAlignment w:val="baseline"/>
              <w:rPr>
                <w:rFonts w:ascii="Times New Roman" w:eastAsia="Calibri" w:hAnsi="Times New Roman" w:cs="Times New Roman"/>
                <w:b/>
                <w:bCs/>
                <w:sz w:val="24"/>
                <w:szCs w:val="24"/>
                <w:lang w:val="lt-LT" w:eastAsia="lt-LT"/>
              </w:rPr>
            </w:pPr>
            <w:r w:rsidRPr="00EF10D9">
              <w:rPr>
                <w:rFonts w:ascii="Times New Roman" w:eastAsia="Times New Roman" w:hAnsi="Times New Roman" w:cs="Times New Roman"/>
                <w:b/>
                <w:bCs/>
                <w:sz w:val="24"/>
                <w:szCs w:val="24"/>
                <w:lang w:val="lt-LT"/>
              </w:rPr>
              <w:t>Nr.</w:t>
            </w:r>
          </w:p>
        </w:tc>
        <w:tc>
          <w:tcPr>
            <w:tcW w:w="8633" w:type="dxa"/>
            <w:vAlign w:val="center"/>
          </w:tcPr>
          <w:p w14:paraId="1E127512" w14:textId="09373EBE" w:rsidR="00FA1FE5" w:rsidRPr="00EF10D9" w:rsidRDefault="00FA1FE5" w:rsidP="00FA1FE5">
            <w:pPr>
              <w:suppressAutoHyphens/>
              <w:autoSpaceDN w:val="0"/>
              <w:spacing w:line="276" w:lineRule="auto"/>
              <w:contextualSpacing/>
              <w:jc w:val="center"/>
              <w:textAlignment w:val="baseline"/>
              <w:rPr>
                <w:rFonts w:ascii="Times New Roman" w:eastAsia="Calibri" w:hAnsi="Times New Roman" w:cs="Times New Roman"/>
                <w:b/>
                <w:bCs/>
                <w:sz w:val="24"/>
                <w:szCs w:val="24"/>
                <w:lang w:val="lt-LT" w:eastAsia="lt-LT"/>
              </w:rPr>
            </w:pPr>
            <w:r w:rsidRPr="00EF10D9">
              <w:rPr>
                <w:rFonts w:ascii="Times New Roman" w:eastAsia="Times New Roman" w:hAnsi="Times New Roman" w:cs="Times New Roman"/>
                <w:b/>
                <w:bCs/>
                <w:sz w:val="24"/>
                <w:szCs w:val="24"/>
                <w:lang w:val="lt-LT"/>
              </w:rPr>
              <w:t>Reikalaujami techniniai parametrai</w:t>
            </w:r>
          </w:p>
        </w:tc>
      </w:tr>
      <w:tr w:rsidR="00FA1FE5" w:rsidRPr="00EF10D9" w14:paraId="1B9E73C5" w14:textId="77777777" w:rsidTr="00FA1FE5">
        <w:tc>
          <w:tcPr>
            <w:tcW w:w="570" w:type="dxa"/>
          </w:tcPr>
          <w:p w14:paraId="41D348AD" w14:textId="78AA44B1" w:rsidR="00FA1FE5" w:rsidRPr="00EF10D9" w:rsidRDefault="00FA1FE5"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1.</w:t>
            </w:r>
          </w:p>
        </w:tc>
        <w:tc>
          <w:tcPr>
            <w:tcW w:w="8633" w:type="dxa"/>
          </w:tcPr>
          <w:p w14:paraId="6197E7A4" w14:textId="6B8413B1" w:rsidR="00077BA5" w:rsidRPr="002D380C" w:rsidRDefault="00EF10D9" w:rsidP="00FA1FE5">
            <w:pPr>
              <w:suppressAutoHyphens/>
              <w:autoSpaceDN w:val="0"/>
              <w:spacing w:line="276" w:lineRule="auto"/>
              <w:contextualSpacing/>
              <w:jc w:val="both"/>
              <w:textAlignment w:val="baseline"/>
              <w:rPr>
                <w:rFonts w:ascii="Times New Roman" w:hAnsi="Times New Roman" w:cs="Times New Roman"/>
                <w:sz w:val="24"/>
                <w:szCs w:val="24"/>
                <w:lang w:val="lt-LT"/>
              </w:rPr>
            </w:pPr>
            <w:r w:rsidRPr="002D380C">
              <w:rPr>
                <w:rFonts w:ascii="Times New Roman" w:hAnsi="Times New Roman" w:cs="Times New Roman"/>
                <w:sz w:val="24"/>
                <w:szCs w:val="24"/>
                <w:lang w:val="lt-LT"/>
              </w:rPr>
              <w:t>Kameros talpa – ne mažiau kaip 10 GN 1/1 dydžio skardų (530 × 325 mm)</w:t>
            </w:r>
          </w:p>
        </w:tc>
      </w:tr>
      <w:tr w:rsidR="000B3E14" w:rsidRPr="00EF10D9" w14:paraId="3FFF38C2" w14:textId="77777777" w:rsidTr="00FA1FE5">
        <w:tc>
          <w:tcPr>
            <w:tcW w:w="570" w:type="dxa"/>
          </w:tcPr>
          <w:p w14:paraId="5E938822" w14:textId="568F8AAE" w:rsidR="000B3E14" w:rsidRPr="00EF10D9" w:rsidRDefault="000B3E14"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2.</w:t>
            </w:r>
          </w:p>
        </w:tc>
        <w:tc>
          <w:tcPr>
            <w:tcW w:w="8633" w:type="dxa"/>
          </w:tcPr>
          <w:p w14:paraId="5CDA5BC3" w14:textId="3E9EDBD7" w:rsidR="000B3E14" w:rsidRPr="00EF10D9" w:rsidRDefault="000B3E14" w:rsidP="00FA1FE5">
            <w:pPr>
              <w:suppressAutoHyphens/>
              <w:autoSpaceDN w:val="0"/>
              <w:spacing w:line="276" w:lineRule="auto"/>
              <w:contextualSpacing/>
              <w:jc w:val="both"/>
              <w:textAlignment w:val="baseline"/>
              <w:rPr>
                <w:rFonts w:ascii="Times New Roman" w:hAnsi="Times New Roman" w:cs="Times New Roman"/>
                <w:sz w:val="24"/>
                <w:szCs w:val="24"/>
                <w:lang w:val="lt-LT"/>
              </w:rPr>
            </w:pPr>
            <w:r w:rsidRPr="00EF10D9">
              <w:rPr>
                <w:rFonts w:ascii="Times New Roman" w:hAnsi="Times New Roman" w:cs="Times New Roman"/>
                <w:sz w:val="24"/>
                <w:szCs w:val="24"/>
                <w:lang w:val="lt-LT"/>
              </w:rPr>
              <w:t>Turi būti savaime užsidarančios durys</w:t>
            </w:r>
          </w:p>
        </w:tc>
      </w:tr>
      <w:tr w:rsidR="00FA1FE5" w:rsidRPr="00EF10D9" w14:paraId="2D57E7B4" w14:textId="77777777" w:rsidTr="00FA1FE5">
        <w:tc>
          <w:tcPr>
            <w:tcW w:w="570" w:type="dxa"/>
          </w:tcPr>
          <w:p w14:paraId="28CC0357" w14:textId="2688A54A" w:rsidR="00FA1FE5" w:rsidRPr="00EF10D9" w:rsidRDefault="000B3E14"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3</w:t>
            </w:r>
            <w:r w:rsidR="00FA1FE5" w:rsidRPr="00EF10D9">
              <w:rPr>
                <w:rFonts w:ascii="Times New Roman" w:eastAsia="Calibri" w:hAnsi="Times New Roman" w:cs="Times New Roman"/>
                <w:sz w:val="24"/>
                <w:szCs w:val="24"/>
                <w:lang w:val="lt-LT" w:eastAsia="lt-LT"/>
              </w:rPr>
              <w:t>.</w:t>
            </w:r>
          </w:p>
        </w:tc>
        <w:tc>
          <w:tcPr>
            <w:tcW w:w="8633" w:type="dxa"/>
          </w:tcPr>
          <w:p w14:paraId="35A8F1FB" w14:textId="00A5816D" w:rsidR="00EF10D9" w:rsidRPr="002D380C" w:rsidRDefault="00EF10D9"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2D380C">
              <w:rPr>
                <w:rFonts w:ascii="Times New Roman" w:eastAsia="Calibri" w:hAnsi="Times New Roman" w:cs="Times New Roman"/>
                <w:sz w:val="24"/>
                <w:szCs w:val="24"/>
                <w:lang w:val="lt-LT" w:eastAsia="lt-LT"/>
              </w:rPr>
              <w:t>Greito užšaldymo kameros vidiniai matmenys – ne mažiau kaip:</w:t>
            </w:r>
            <w:r w:rsidRPr="002D380C">
              <w:rPr>
                <w:rFonts w:ascii="Times New Roman" w:eastAsia="Calibri" w:hAnsi="Times New Roman" w:cs="Times New Roman"/>
                <w:sz w:val="24"/>
                <w:szCs w:val="24"/>
                <w:lang w:val="lt-LT" w:eastAsia="lt-LT"/>
              </w:rPr>
              <w:br/>
              <w:t xml:space="preserve">plotis – 610 mm, gylis – 410 mm, aukštis – 760 mm. </w:t>
            </w:r>
          </w:p>
        </w:tc>
      </w:tr>
      <w:tr w:rsidR="00FA1FE5" w:rsidRPr="00EF10D9" w14:paraId="364D9313" w14:textId="77777777" w:rsidTr="00FA1FE5">
        <w:tc>
          <w:tcPr>
            <w:tcW w:w="570" w:type="dxa"/>
          </w:tcPr>
          <w:p w14:paraId="20609CBD" w14:textId="3E4A8B3E" w:rsidR="00FA1FE5" w:rsidRPr="00EF10D9" w:rsidRDefault="000B3E14"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4</w:t>
            </w:r>
            <w:r w:rsidR="00FA1FE5" w:rsidRPr="00EF10D9">
              <w:rPr>
                <w:rFonts w:ascii="Times New Roman" w:eastAsia="Calibri" w:hAnsi="Times New Roman" w:cs="Times New Roman"/>
                <w:sz w:val="24"/>
                <w:szCs w:val="24"/>
                <w:lang w:val="lt-LT" w:eastAsia="lt-LT"/>
              </w:rPr>
              <w:t>.</w:t>
            </w:r>
          </w:p>
        </w:tc>
        <w:tc>
          <w:tcPr>
            <w:tcW w:w="8633" w:type="dxa"/>
          </w:tcPr>
          <w:p w14:paraId="3569C8EA" w14:textId="0D19AA1B" w:rsidR="00FA1FE5" w:rsidRPr="00EF10D9" w:rsidRDefault="00FA1FE5"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hAnsi="Times New Roman" w:cs="Times New Roman"/>
                <w:sz w:val="24"/>
                <w:szCs w:val="24"/>
                <w:lang w:val="lt-LT"/>
              </w:rPr>
              <w:t>Kamera su kreipiančiomis gastro talpomis, ne mažiau kaip 10 porų kreipiančiųjų, atstumas tarp kurių ne mažiau 70 mm</w:t>
            </w:r>
          </w:p>
        </w:tc>
      </w:tr>
      <w:tr w:rsidR="00FA1FE5" w:rsidRPr="00EF10D9" w14:paraId="3F2A9272" w14:textId="77777777" w:rsidTr="00FA1FE5">
        <w:tc>
          <w:tcPr>
            <w:tcW w:w="570" w:type="dxa"/>
          </w:tcPr>
          <w:p w14:paraId="5910001D" w14:textId="606206F1" w:rsidR="00FA1FE5" w:rsidRPr="00EF10D9" w:rsidRDefault="000B3E14"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5</w:t>
            </w:r>
            <w:r w:rsidR="00FA1FE5" w:rsidRPr="00EF10D9">
              <w:rPr>
                <w:rFonts w:ascii="Times New Roman" w:eastAsia="Calibri" w:hAnsi="Times New Roman" w:cs="Times New Roman"/>
                <w:sz w:val="24"/>
                <w:szCs w:val="24"/>
                <w:lang w:val="lt-LT" w:eastAsia="lt-LT"/>
              </w:rPr>
              <w:t>.</w:t>
            </w:r>
          </w:p>
        </w:tc>
        <w:tc>
          <w:tcPr>
            <w:tcW w:w="8633" w:type="dxa"/>
          </w:tcPr>
          <w:p w14:paraId="512C8D46" w14:textId="5EEB7107" w:rsidR="00FA1FE5" w:rsidRPr="00EF10D9" w:rsidRDefault="00FA1FE5" w:rsidP="00FA1FE5">
            <w:pPr>
              <w:suppressAutoHyphens/>
              <w:autoSpaceDN w:val="0"/>
              <w:spacing w:line="276" w:lineRule="auto"/>
              <w:contextualSpacing/>
              <w:jc w:val="both"/>
              <w:textAlignment w:val="baseline"/>
              <w:rPr>
                <w:rFonts w:ascii="Times New Roman" w:hAnsi="Times New Roman" w:cs="Times New Roman"/>
                <w:sz w:val="24"/>
                <w:szCs w:val="24"/>
                <w:lang w:val="lt-LT"/>
              </w:rPr>
            </w:pPr>
            <w:r w:rsidRPr="00EF10D9">
              <w:rPr>
                <w:rFonts w:ascii="Times New Roman" w:hAnsi="Times New Roman" w:cs="Times New Roman"/>
                <w:sz w:val="24"/>
                <w:szCs w:val="24"/>
                <w:lang w:val="lt-LT"/>
              </w:rPr>
              <w:t>Našumas aušinant iki +3 laipsnių</w:t>
            </w:r>
            <w:r w:rsidR="002D380C">
              <w:rPr>
                <w:rFonts w:ascii="Times New Roman" w:hAnsi="Times New Roman" w:cs="Times New Roman"/>
                <w:sz w:val="24"/>
                <w:szCs w:val="24"/>
                <w:lang w:val="lt-LT"/>
              </w:rPr>
              <w:t xml:space="preserve"> imtinai</w:t>
            </w:r>
            <w:r w:rsidRPr="00EF10D9">
              <w:rPr>
                <w:rFonts w:ascii="Times New Roman" w:hAnsi="Times New Roman" w:cs="Times New Roman"/>
                <w:sz w:val="24"/>
                <w:szCs w:val="24"/>
                <w:lang w:val="lt-LT"/>
              </w:rPr>
              <w:t xml:space="preserve"> : ne mažiau 25 kg; </w:t>
            </w:r>
          </w:p>
          <w:p w14:paraId="55E14BEC" w14:textId="45801D28" w:rsidR="00FA1FE5" w:rsidRPr="00EF10D9" w:rsidRDefault="00FA1FE5"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hAnsi="Times New Roman" w:cs="Times New Roman"/>
                <w:sz w:val="24"/>
                <w:szCs w:val="24"/>
                <w:lang w:val="lt-LT"/>
              </w:rPr>
              <w:t>Našumas užšaldant iki -18 laipsnių</w:t>
            </w:r>
            <w:r w:rsidR="002D380C">
              <w:rPr>
                <w:rFonts w:ascii="Times New Roman" w:hAnsi="Times New Roman" w:cs="Times New Roman"/>
                <w:sz w:val="24"/>
                <w:szCs w:val="24"/>
                <w:lang w:val="lt-LT"/>
              </w:rPr>
              <w:t xml:space="preserve"> imtinai</w:t>
            </w:r>
            <w:r w:rsidRPr="00EF10D9">
              <w:rPr>
                <w:rFonts w:ascii="Times New Roman" w:hAnsi="Times New Roman" w:cs="Times New Roman"/>
                <w:sz w:val="24"/>
                <w:szCs w:val="24"/>
                <w:lang w:val="lt-LT"/>
              </w:rPr>
              <w:t>: ne mažiau 20 kg</w:t>
            </w:r>
            <w:r w:rsidR="00EF10D9" w:rsidRPr="00EF10D9">
              <w:rPr>
                <w:rFonts w:ascii="Times New Roman" w:hAnsi="Times New Roman" w:cs="Times New Roman"/>
                <w:sz w:val="24"/>
                <w:szCs w:val="24"/>
                <w:lang w:val="lt-LT"/>
              </w:rPr>
              <w:t xml:space="preserve"> </w:t>
            </w:r>
          </w:p>
        </w:tc>
      </w:tr>
      <w:tr w:rsidR="00FA1FE5" w:rsidRPr="00EF10D9" w14:paraId="1AA4DCFA" w14:textId="77777777" w:rsidTr="00FA1FE5">
        <w:tc>
          <w:tcPr>
            <w:tcW w:w="570" w:type="dxa"/>
          </w:tcPr>
          <w:p w14:paraId="68720430" w14:textId="4610FDB5" w:rsidR="00FA1FE5" w:rsidRPr="00EF10D9" w:rsidRDefault="000B3E14"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6</w:t>
            </w:r>
            <w:r w:rsidR="00FA1FE5" w:rsidRPr="00EF10D9">
              <w:rPr>
                <w:rFonts w:ascii="Times New Roman" w:eastAsia="Calibri" w:hAnsi="Times New Roman" w:cs="Times New Roman"/>
                <w:sz w:val="24"/>
                <w:szCs w:val="24"/>
                <w:lang w:val="lt-LT" w:eastAsia="lt-LT"/>
              </w:rPr>
              <w:t>.</w:t>
            </w:r>
          </w:p>
        </w:tc>
        <w:tc>
          <w:tcPr>
            <w:tcW w:w="8633" w:type="dxa"/>
          </w:tcPr>
          <w:p w14:paraId="7917A1BE" w14:textId="01B076D9" w:rsidR="00FA1FE5" w:rsidRPr="00EF10D9" w:rsidRDefault="00FA1FE5"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hAnsi="Times New Roman" w:cs="Times New Roman"/>
                <w:sz w:val="24"/>
                <w:szCs w:val="24"/>
                <w:lang w:val="lt-LT"/>
              </w:rPr>
              <w:t>Reikalaujama minimali kameros elektrinė galia: galingumas ne mažesnis kaip  1180 W, maitinimas 230 V</w:t>
            </w:r>
          </w:p>
        </w:tc>
      </w:tr>
      <w:tr w:rsidR="00FA1FE5" w:rsidRPr="00EF10D9" w14:paraId="00F61BF9" w14:textId="77777777" w:rsidTr="00FA1FE5">
        <w:tc>
          <w:tcPr>
            <w:tcW w:w="570" w:type="dxa"/>
          </w:tcPr>
          <w:p w14:paraId="6AA89A2E" w14:textId="38403895" w:rsidR="00FA1FE5" w:rsidRPr="00EF10D9" w:rsidRDefault="000B3E14"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7</w:t>
            </w:r>
            <w:r w:rsidR="00FA1FE5" w:rsidRPr="00EF10D9">
              <w:rPr>
                <w:rFonts w:ascii="Times New Roman" w:eastAsia="Calibri" w:hAnsi="Times New Roman" w:cs="Times New Roman"/>
                <w:sz w:val="24"/>
                <w:szCs w:val="24"/>
                <w:lang w:val="lt-LT" w:eastAsia="lt-LT"/>
              </w:rPr>
              <w:t>.</w:t>
            </w:r>
          </w:p>
        </w:tc>
        <w:tc>
          <w:tcPr>
            <w:tcW w:w="8633" w:type="dxa"/>
          </w:tcPr>
          <w:p w14:paraId="612FC71A" w14:textId="207BCD5D" w:rsidR="00FA1FE5" w:rsidRPr="00EF10D9" w:rsidRDefault="00FA1FE5"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hAnsi="Times New Roman" w:cs="Times New Roman"/>
                <w:sz w:val="24"/>
                <w:szCs w:val="24"/>
                <w:lang w:val="lt-LT"/>
              </w:rPr>
              <w:t xml:space="preserve">Korpusas ir kamera pagaminti iš nerūdijančio plieno arba lygiavertės medžiagos, kuri būtų atspari korozijai, tinkama tiesioginiam sąlyčiui su maisto produktais.  </w:t>
            </w:r>
          </w:p>
        </w:tc>
      </w:tr>
      <w:tr w:rsidR="00FA1FE5" w:rsidRPr="00EF10D9" w14:paraId="7A39C16D" w14:textId="77777777" w:rsidTr="00FA1FE5">
        <w:tc>
          <w:tcPr>
            <w:tcW w:w="570" w:type="dxa"/>
          </w:tcPr>
          <w:p w14:paraId="0389727F" w14:textId="09C79FA7" w:rsidR="00FA1FE5" w:rsidRPr="00EF10D9" w:rsidRDefault="000B3E14" w:rsidP="00FA1FE5">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EF10D9">
              <w:rPr>
                <w:rFonts w:ascii="Times New Roman" w:eastAsia="Calibri" w:hAnsi="Times New Roman" w:cs="Times New Roman"/>
                <w:sz w:val="24"/>
                <w:szCs w:val="24"/>
                <w:lang w:val="lt-LT" w:eastAsia="lt-LT"/>
              </w:rPr>
              <w:t>8</w:t>
            </w:r>
            <w:r w:rsidR="00FA1FE5" w:rsidRPr="00EF10D9">
              <w:rPr>
                <w:rFonts w:ascii="Times New Roman" w:eastAsia="Calibri" w:hAnsi="Times New Roman" w:cs="Times New Roman"/>
                <w:sz w:val="24"/>
                <w:szCs w:val="24"/>
                <w:lang w:val="lt-LT" w:eastAsia="lt-LT"/>
              </w:rPr>
              <w:t>.</w:t>
            </w:r>
          </w:p>
        </w:tc>
        <w:tc>
          <w:tcPr>
            <w:tcW w:w="8633" w:type="dxa"/>
          </w:tcPr>
          <w:p w14:paraId="4AFA2A68" w14:textId="09C4577E" w:rsidR="00FA1FE5" w:rsidRPr="00EF10D9" w:rsidRDefault="00FA1FE5" w:rsidP="00FA1FE5">
            <w:pPr>
              <w:suppressAutoHyphens/>
              <w:autoSpaceDN w:val="0"/>
              <w:spacing w:line="276" w:lineRule="auto"/>
              <w:contextualSpacing/>
              <w:jc w:val="both"/>
              <w:textAlignment w:val="baseline"/>
              <w:rPr>
                <w:rFonts w:ascii="Times New Roman" w:hAnsi="Times New Roman" w:cs="Times New Roman"/>
                <w:sz w:val="24"/>
                <w:szCs w:val="24"/>
                <w:lang w:val="lt-LT"/>
              </w:rPr>
            </w:pPr>
            <w:r w:rsidRPr="00EF10D9">
              <w:rPr>
                <w:rFonts w:ascii="Times New Roman" w:hAnsi="Times New Roman" w:cs="Times New Roman"/>
                <w:sz w:val="24"/>
                <w:szCs w:val="24"/>
                <w:lang w:val="lt-LT"/>
              </w:rPr>
              <w:t xml:space="preserve">Taikoma gamintojo garantija- ne mažiau kaip 12 mėnesių. </w:t>
            </w:r>
          </w:p>
        </w:tc>
      </w:tr>
    </w:tbl>
    <w:p w14:paraId="10C7F7D5" w14:textId="4A2D22C1" w:rsidR="00AF1EC0" w:rsidRPr="00EF10D9" w:rsidRDefault="00AF1EC0" w:rsidP="000B761E">
      <w:pPr>
        <w:numPr>
          <w:ilvl w:val="0"/>
          <w:numId w:val="2"/>
        </w:numPr>
        <w:suppressAutoHyphens/>
        <w:autoSpaceDN w:val="0"/>
        <w:spacing w:after="0" w:line="240" w:lineRule="auto"/>
        <w:ind w:left="425" w:hanging="426"/>
        <w:contextualSpacing/>
        <w:jc w:val="both"/>
        <w:textAlignment w:val="baseline"/>
        <w:rPr>
          <w:rFonts w:ascii="Times New Roman" w:eastAsia="Calibri" w:hAnsi="Times New Roman" w:cs="Times New Roman"/>
          <w:b/>
          <w:sz w:val="24"/>
          <w:szCs w:val="24"/>
          <w:lang w:val="lt-LT" w:eastAsia="lt-LT"/>
        </w:rPr>
      </w:pPr>
      <w:r w:rsidRPr="00EF10D9">
        <w:rPr>
          <w:rFonts w:ascii="Times New Roman" w:hAnsi="Times New Roman" w:cs="Times New Roman"/>
          <w:b/>
          <w:color w:val="000000" w:themeColor="text1"/>
          <w:sz w:val="24"/>
          <w:szCs w:val="24"/>
          <w:lang w:val="lt-LT"/>
        </w:rPr>
        <w:t xml:space="preserve">Įrodant siūlomų Prekių atitiktį techninės specifikacijos reikalavimams, pateikiami </w:t>
      </w:r>
      <w:r w:rsidRPr="00EF10D9">
        <w:rPr>
          <w:rFonts w:ascii="Times New Roman" w:hAnsi="Times New Roman" w:cs="Times New Roman"/>
          <w:b/>
          <w:color w:val="000000" w:themeColor="text1"/>
          <w:sz w:val="24"/>
          <w:szCs w:val="24"/>
          <w:u w:val="single"/>
          <w:lang w:val="lt-LT"/>
        </w:rPr>
        <w:t>gamintojo dokumentai</w:t>
      </w:r>
      <w:r w:rsidRPr="00EF10D9">
        <w:rPr>
          <w:rFonts w:ascii="Times New Roman" w:hAnsi="Times New Roman" w:cs="Times New Roman"/>
          <w:b/>
          <w:color w:val="000000" w:themeColor="text1"/>
          <w:sz w:val="24"/>
          <w:szCs w:val="24"/>
          <w:lang w:val="lt-LT"/>
        </w:rPr>
        <w:t>, (</w:t>
      </w:r>
      <w:r w:rsidRPr="00EF10D9">
        <w:rPr>
          <w:rFonts w:ascii="Times New Roman" w:eastAsia="Calibri" w:hAnsi="Times New Roman" w:cs="Times New Roman"/>
          <w:b/>
          <w:color w:val="000000" w:themeColor="text1"/>
          <w:sz w:val="24"/>
          <w:szCs w:val="24"/>
          <w:lang w:val="lt-LT"/>
        </w:rPr>
        <w:t>techninės specifikacijos</w:t>
      </w:r>
      <w:r w:rsidR="00FC0868" w:rsidRPr="00EF10D9">
        <w:rPr>
          <w:rFonts w:ascii="Times New Roman" w:eastAsia="Calibri" w:hAnsi="Times New Roman" w:cs="Times New Roman"/>
          <w:b/>
          <w:color w:val="000000" w:themeColor="text1"/>
          <w:sz w:val="24"/>
          <w:szCs w:val="24"/>
          <w:lang w:val="lt-LT"/>
        </w:rPr>
        <w:t xml:space="preserve"> ir/ar</w:t>
      </w:r>
      <w:r w:rsidRPr="00EF10D9">
        <w:rPr>
          <w:rFonts w:ascii="Times New Roman" w:eastAsia="Calibri" w:hAnsi="Times New Roman" w:cs="Times New Roman"/>
          <w:b/>
          <w:color w:val="000000" w:themeColor="text1"/>
          <w:sz w:val="24"/>
          <w:szCs w:val="24"/>
          <w:lang w:val="lt-LT"/>
        </w:rPr>
        <w:t xml:space="preserve"> katalogų</w:t>
      </w:r>
      <w:r w:rsidR="00FC0868" w:rsidRPr="00EF10D9">
        <w:rPr>
          <w:rFonts w:ascii="Times New Roman" w:eastAsia="Calibri" w:hAnsi="Times New Roman" w:cs="Times New Roman"/>
          <w:b/>
          <w:color w:val="000000" w:themeColor="text1"/>
          <w:sz w:val="24"/>
          <w:szCs w:val="24"/>
          <w:lang w:val="lt-LT"/>
        </w:rPr>
        <w:t xml:space="preserve"> ir/ar</w:t>
      </w:r>
      <w:r w:rsidRPr="00EF10D9">
        <w:rPr>
          <w:rFonts w:ascii="Times New Roman" w:eastAsia="Calibri" w:hAnsi="Times New Roman" w:cs="Times New Roman"/>
          <w:b/>
          <w:color w:val="000000" w:themeColor="text1"/>
          <w:sz w:val="24"/>
          <w:szCs w:val="24"/>
          <w:lang w:val="lt-LT"/>
        </w:rPr>
        <w:t xml:space="preserve"> bukletų kopijos</w:t>
      </w:r>
      <w:r w:rsidR="00FC0868" w:rsidRPr="00EF10D9">
        <w:rPr>
          <w:rFonts w:ascii="Times New Roman" w:eastAsia="Calibri" w:hAnsi="Times New Roman" w:cs="Times New Roman"/>
          <w:b/>
          <w:color w:val="000000" w:themeColor="text1"/>
          <w:sz w:val="24"/>
          <w:szCs w:val="24"/>
          <w:lang w:val="lt-LT"/>
        </w:rPr>
        <w:t xml:space="preserve"> ir/ar</w:t>
      </w:r>
      <w:r w:rsidRPr="00EF10D9">
        <w:rPr>
          <w:rFonts w:ascii="Times New Roman" w:eastAsia="Calibri" w:hAnsi="Times New Roman" w:cs="Times New Roman"/>
          <w:b/>
          <w:color w:val="000000" w:themeColor="text1"/>
          <w:sz w:val="24"/>
          <w:szCs w:val="24"/>
          <w:lang w:val="lt-LT"/>
        </w:rPr>
        <w:t xml:space="preserve"> </w:t>
      </w:r>
      <w:r w:rsidRPr="00EF10D9">
        <w:rPr>
          <w:rFonts w:ascii="Times New Roman" w:hAnsi="Times New Roman" w:cs="Times New Roman"/>
          <w:b/>
          <w:color w:val="000000" w:themeColor="text1"/>
          <w:sz w:val="24"/>
          <w:szCs w:val="24"/>
          <w:lang w:val="lt-LT"/>
        </w:rPr>
        <w:t xml:space="preserve">atitinkamą (-us) techninės specifikacijos reikalavimą (-us) patvirtinanti (-čios) </w:t>
      </w:r>
      <w:r w:rsidRPr="00EF10D9">
        <w:rPr>
          <w:rFonts w:ascii="Times New Roman" w:hAnsi="Times New Roman" w:cs="Times New Roman"/>
          <w:b/>
          <w:bCs/>
          <w:color w:val="000000" w:themeColor="text1"/>
          <w:sz w:val="24"/>
          <w:szCs w:val="24"/>
          <w:lang w:val="lt-LT"/>
        </w:rPr>
        <w:t>momentinė (-ės) ekrano kopija (-os)</w:t>
      </w:r>
      <w:r w:rsidRPr="00EF10D9">
        <w:rPr>
          <w:rFonts w:ascii="Times New Roman" w:hAnsi="Times New Roman" w:cs="Times New Roman"/>
          <w:b/>
          <w:color w:val="000000" w:themeColor="text1"/>
          <w:sz w:val="24"/>
          <w:szCs w:val="24"/>
          <w:lang w:val="lt-LT"/>
        </w:rPr>
        <w:t xml:space="preserve"> (angl. </w:t>
      </w:r>
      <w:r w:rsidRPr="00EF10D9">
        <w:rPr>
          <w:rFonts w:ascii="Times New Roman" w:hAnsi="Times New Roman" w:cs="Times New Roman"/>
          <w:b/>
          <w:i/>
          <w:iCs/>
          <w:color w:val="000000" w:themeColor="text1"/>
          <w:sz w:val="24"/>
          <w:szCs w:val="24"/>
          <w:lang w:val="lt-LT"/>
        </w:rPr>
        <w:t>print screen</w:t>
      </w:r>
      <w:r w:rsidRPr="00EF10D9">
        <w:rPr>
          <w:rFonts w:ascii="Times New Roman" w:hAnsi="Times New Roman" w:cs="Times New Roman"/>
          <w:b/>
          <w:color w:val="000000" w:themeColor="text1"/>
          <w:sz w:val="24"/>
          <w:szCs w:val="24"/>
          <w:lang w:val="lt-LT"/>
        </w:rPr>
        <w:t xml:space="preserve">) </w:t>
      </w:r>
      <w:r w:rsidRPr="00EF10D9">
        <w:rPr>
          <w:rFonts w:ascii="Times New Roman" w:hAnsi="Times New Roman" w:cs="Times New Roman"/>
          <w:i/>
          <w:color w:val="000000" w:themeColor="text1"/>
          <w:sz w:val="24"/>
          <w:szCs w:val="24"/>
          <w:u w:val="single"/>
          <w:lang w:val="lt-LT"/>
        </w:rPr>
        <w:t xml:space="preserve">(tokiu atveju momentinėje ekrano kopijoje (print screen‘e) turi būti matoma informacija, </w:t>
      </w:r>
      <w:r w:rsidRPr="00EF10D9">
        <w:rPr>
          <w:rFonts w:ascii="Times New Roman" w:hAnsi="Times New Roman" w:cs="Times New Roman"/>
          <w:b/>
          <w:i/>
          <w:color w:val="000000" w:themeColor="text1"/>
          <w:sz w:val="24"/>
          <w:szCs w:val="24"/>
          <w:u w:val="single"/>
          <w:lang w:val="lt-LT"/>
        </w:rPr>
        <w:t>kad kopija padaryta iš</w:t>
      </w:r>
      <w:r w:rsidRPr="00EF10D9">
        <w:rPr>
          <w:rFonts w:ascii="Times New Roman" w:hAnsi="Times New Roman" w:cs="Times New Roman"/>
          <w:i/>
          <w:color w:val="000000" w:themeColor="text1"/>
          <w:sz w:val="24"/>
          <w:szCs w:val="24"/>
          <w:u w:val="single"/>
          <w:lang w:val="lt-LT"/>
        </w:rPr>
        <w:t xml:space="preserve"> </w:t>
      </w:r>
      <w:r w:rsidRPr="00EF10D9">
        <w:rPr>
          <w:rFonts w:ascii="Times New Roman" w:hAnsi="Times New Roman" w:cs="Times New Roman"/>
          <w:b/>
          <w:i/>
          <w:color w:val="000000" w:themeColor="text1"/>
          <w:sz w:val="24"/>
          <w:szCs w:val="24"/>
          <w:u w:val="single"/>
          <w:lang w:val="lt-LT"/>
        </w:rPr>
        <w:t>gamintojo</w:t>
      </w:r>
      <w:r w:rsidRPr="00EF10D9">
        <w:rPr>
          <w:rFonts w:ascii="Times New Roman" w:hAnsi="Times New Roman" w:cs="Times New Roman"/>
          <w:i/>
          <w:color w:val="000000" w:themeColor="text1"/>
          <w:sz w:val="24"/>
          <w:szCs w:val="24"/>
          <w:u w:val="single"/>
          <w:lang w:val="lt-LT"/>
        </w:rPr>
        <w:t xml:space="preserve"> </w:t>
      </w:r>
      <w:r w:rsidRPr="00EF10D9">
        <w:rPr>
          <w:rFonts w:ascii="Times New Roman" w:hAnsi="Times New Roman" w:cs="Times New Roman"/>
          <w:b/>
          <w:i/>
          <w:color w:val="000000" w:themeColor="text1"/>
          <w:sz w:val="24"/>
          <w:szCs w:val="24"/>
          <w:u w:val="single"/>
          <w:lang w:val="lt-LT"/>
        </w:rPr>
        <w:t>tinklalapio</w:t>
      </w:r>
      <w:r w:rsidRPr="00EF10D9">
        <w:rPr>
          <w:rFonts w:ascii="Times New Roman" w:hAnsi="Times New Roman" w:cs="Times New Roman"/>
          <w:i/>
          <w:color w:val="000000" w:themeColor="text1"/>
          <w:sz w:val="24"/>
          <w:szCs w:val="24"/>
          <w:u w:val="single"/>
          <w:lang w:val="lt-LT"/>
        </w:rPr>
        <w:t xml:space="preserve"> ir turi būti aiškiai pažymėta (-os) konkreti (-čios) vieta (-os), kurioje (-iose) yra reikalaujamą (-as) prekės charakteristiką (-as) patvirtinanti informacija. </w:t>
      </w:r>
      <w:r w:rsidRPr="00EF10D9">
        <w:rPr>
          <w:rFonts w:ascii="Times New Roman" w:hAnsi="Times New Roman" w:cs="Times New Roman"/>
          <w:bCs/>
          <w:i/>
          <w:color w:val="000000" w:themeColor="text1"/>
          <w:sz w:val="24"/>
          <w:szCs w:val="24"/>
          <w:u w:val="single"/>
          <w:lang w:val="lt-LT"/>
        </w:rPr>
        <w:t>Momentinė ekrano kopija</w:t>
      </w:r>
      <w:r w:rsidRPr="00EF10D9">
        <w:rPr>
          <w:rFonts w:ascii="Times New Roman" w:hAnsi="Times New Roman" w:cs="Times New Roman"/>
          <w:i/>
          <w:color w:val="000000" w:themeColor="text1"/>
          <w:sz w:val="24"/>
          <w:szCs w:val="24"/>
          <w:u w:val="single"/>
          <w:lang w:val="lt-LT"/>
        </w:rPr>
        <w:t xml:space="preserve"> (print screen‘as) turi būti aiškiai įskaitoma.)</w:t>
      </w:r>
      <w:r w:rsidRPr="00EF10D9">
        <w:rPr>
          <w:rFonts w:ascii="Times New Roman" w:eastAsia="Calibri" w:hAnsi="Times New Roman" w:cs="Times New Roman"/>
          <w:b/>
          <w:color w:val="000000" w:themeColor="text1"/>
          <w:sz w:val="24"/>
          <w:szCs w:val="24"/>
          <w:lang w:val="lt-LT"/>
        </w:rPr>
        <w:t xml:space="preserve"> lietuvių arba anglų kalba.</w:t>
      </w:r>
    </w:p>
    <w:p w14:paraId="627B6D8F" w14:textId="77777777" w:rsidR="00AF1EC0" w:rsidRPr="00EF10D9" w:rsidRDefault="00AF1EC0" w:rsidP="000B761E">
      <w:pPr>
        <w:pStyle w:val="Betarp"/>
        <w:ind w:left="425"/>
        <w:jc w:val="both"/>
        <w:rPr>
          <w:b/>
          <w:strike/>
          <w:color w:val="000000" w:themeColor="text1"/>
          <w:lang w:val="lt-LT"/>
        </w:rPr>
      </w:pPr>
      <w:r w:rsidRPr="00EF10D9">
        <w:rPr>
          <w:color w:val="000000" w:themeColor="text1"/>
          <w:lang w:val="lt-LT"/>
        </w:rPr>
        <w:lastRenderedPageBreak/>
        <w:t>Tuo atveju, jeigu pateiktoje gamintojo dokumentacijoje nėra reikalaujama Prekių charakteristikas patvirtinančios informacijos, tiekėjas privalo pateikti gamintojo arba jo įgalioto atstovo** (</w:t>
      </w:r>
      <w:r w:rsidRPr="00EF10D9">
        <w:rPr>
          <w:bCs/>
          <w:color w:val="000000" w:themeColor="text1"/>
          <w:u w:val="single"/>
          <w:lang w:val="lt-LT"/>
        </w:rPr>
        <w:t>tiekėjo deklaracija nėra lygiavertis dokumentas)</w:t>
      </w:r>
      <w:r w:rsidRPr="00EF10D9">
        <w:rPr>
          <w:bCs/>
          <w:color w:val="000000" w:themeColor="text1"/>
          <w:lang w:val="lt-LT"/>
        </w:rPr>
        <w:t xml:space="preserve"> </w:t>
      </w:r>
      <w:r w:rsidRPr="00EF10D9">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3426F638" w14:textId="77777777" w:rsidR="00AF1EC0" w:rsidRPr="00EF10D9" w:rsidRDefault="00AF1EC0" w:rsidP="000B761E">
      <w:pPr>
        <w:pStyle w:val="Betarp"/>
        <w:ind w:left="425"/>
        <w:jc w:val="both"/>
        <w:rPr>
          <w:i/>
          <w:color w:val="000000" w:themeColor="text1"/>
          <w:lang w:val="lt-LT"/>
        </w:rPr>
      </w:pPr>
      <w:r w:rsidRPr="00EF10D9">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sectPr w:rsidR="00AF1EC0" w:rsidRPr="00EF10D9">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0F535" w14:textId="77777777" w:rsidR="00CD1F66" w:rsidRDefault="00CD1F66" w:rsidP="00FA1FE5">
      <w:pPr>
        <w:spacing w:after="0" w:line="240" w:lineRule="auto"/>
      </w:pPr>
      <w:r>
        <w:separator/>
      </w:r>
    </w:p>
  </w:endnote>
  <w:endnote w:type="continuationSeparator" w:id="0">
    <w:p w14:paraId="3B683AA4" w14:textId="77777777" w:rsidR="00CD1F66" w:rsidRDefault="00CD1F66" w:rsidP="00FA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215A8" w14:textId="77777777" w:rsidR="00CD1F66" w:rsidRDefault="00CD1F66" w:rsidP="00FA1FE5">
      <w:pPr>
        <w:spacing w:after="0" w:line="240" w:lineRule="auto"/>
      </w:pPr>
      <w:r>
        <w:separator/>
      </w:r>
    </w:p>
  </w:footnote>
  <w:footnote w:type="continuationSeparator" w:id="0">
    <w:p w14:paraId="0489142D" w14:textId="77777777" w:rsidR="00CD1F66" w:rsidRDefault="00CD1F66" w:rsidP="00FA1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93E" w14:textId="5278116F" w:rsidR="00FA1FE5" w:rsidRDefault="00B335EA">
    <w:pPr>
      <w:pStyle w:val="Antrats"/>
      <w:rPr>
        <w:lang w:val="lt-LT"/>
      </w:rPr>
    </w:pPr>
    <w:r>
      <w:rPr>
        <w:noProof/>
      </w:rPr>
      <w:drawing>
        <wp:inline distT="0" distB="0" distL="0" distR="0" wp14:anchorId="6341BAB2" wp14:editId="6BA423AA">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p w14:paraId="63806197" w14:textId="77777777" w:rsidR="00FA1FE5" w:rsidRPr="00FA1FE5" w:rsidRDefault="00FA1FE5">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105C6"/>
    <w:multiLevelType w:val="hybridMultilevel"/>
    <w:tmpl w:val="50DEB6C6"/>
    <w:lvl w:ilvl="0" w:tplc="FA1C92F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88184030">
    <w:abstractNumId w:val="0"/>
  </w:num>
  <w:num w:numId="2" w16cid:durableId="919825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6CD"/>
    <w:rsid w:val="00077BA5"/>
    <w:rsid w:val="000B3E14"/>
    <w:rsid w:val="000B761E"/>
    <w:rsid w:val="00127800"/>
    <w:rsid w:val="001355FF"/>
    <w:rsid w:val="00137612"/>
    <w:rsid w:val="00173394"/>
    <w:rsid w:val="001A0227"/>
    <w:rsid w:val="001B1E90"/>
    <w:rsid w:val="001D2C02"/>
    <w:rsid w:val="00284B89"/>
    <w:rsid w:val="002B34EB"/>
    <w:rsid w:val="002D380C"/>
    <w:rsid w:val="002F6FD6"/>
    <w:rsid w:val="00307C78"/>
    <w:rsid w:val="0031078B"/>
    <w:rsid w:val="003255F4"/>
    <w:rsid w:val="00347ECA"/>
    <w:rsid w:val="00375136"/>
    <w:rsid w:val="003834D2"/>
    <w:rsid w:val="003D20F6"/>
    <w:rsid w:val="004675AF"/>
    <w:rsid w:val="00502D55"/>
    <w:rsid w:val="005336FB"/>
    <w:rsid w:val="0055394B"/>
    <w:rsid w:val="00592D08"/>
    <w:rsid w:val="005C293A"/>
    <w:rsid w:val="006218F6"/>
    <w:rsid w:val="006278CD"/>
    <w:rsid w:val="006301EB"/>
    <w:rsid w:val="0066394A"/>
    <w:rsid w:val="007B0991"/>
    <w:rsid w:val="008049C7"/>
    <w:rsid w:val="00822080"/>
    <w:rsid w:val="00847E73"/>
    <w:rsid w:val="00897164"/>
    <w:rsid w:val="008A16CD"/>
    <w:rsid w:val="00943DDC"/>
    <w:rsid w:val="009450E3"/>
    <w:rsid w:val="009617BB"/>
    <w:rsid w:val="00983716"/>
    <w:rsid w:val="009A26BF"/>
    <w:rsid w:val="009C0E90"/>
    <w:rsid w:val="009C3025"/>
    <w:rsid w:val="009F4A17"/>
    <w:rsid w:val="00A13C0B"/>
    <w:rsid w:val="00A43FC5"/>
    <w:rsid w:val="00A64E70"/>
    <w:rsid w:val="00A73449"/>
    <w:rsid w:val="00AA071A"/>
    <w:rsid w:val="00AC4618"/>
    <w:rsid w:val="00AF1EC0"/>
    <w:rsid w:val="00B335EA"/>
    <w:rsid w:val="00B92297"/>
    <w:rsid w:val="00BB611A"/>
    <w:rsid w:val="00C2090C"/>
    <w:rsid w:val="00C332D4"/>
    <w:rsid w:val="00C34EAD"/>
    <w:rsid w:val="00C36B3B"/>
    <w:rsid w:val="00C6012A"/>
    <w:rsid w:val="00C67B49"/>
    <w:rsid w:val="00CD1F66"/>
    <w:rsid w:val="00CD6E6B"/>
    <w:rsid w:val="00D42782"/>
    <w:rsid w:val="00D639DF"/>
    <w:rsid w:val="00E24320"/>
    <w:rsid w:val="00EE2DFF"/>
    <w:rsid w:val="00EF10D9"/>
    <w:rsid w:val="00F54AFD"/>
    <w:rsid w:val="00FA1FE5"/>
    <w:rsid w:val="00FC0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9C3E8"/>
  <w15:chartTrackingRefBased/>
  <w15:docId w15:val="{EB247819-4669-498A-BA5D-02F36FC4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A16CD"/>
    <w:pPr>
      <w:ind w:left="720"/>
      <w:contextualSpacing/>
    </w:pPr>
  </w:style>
  <w:style w:type="paragraph" w:styleId="Komentarotekstas">
    <w:name w:val="annotation text"/>
    <w:basedOn w:val="prastasis"/>
    <w:link w:val="KomentarotekstasDiagrama"/>
    <w:uiPriority w:val="99"/>
    <w:unhideWhenUsed/>
    <w:rsid w:val="00AF1E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1EC0"/>
    <w:rPr>
      <w:sz w:val="20"/>
      <w:szCs w:val="20"/>
      <w:lang w:val="en-US"/>
    </w:rPr>
  </w:style>
  <w:style w:type="paragraph" w:styleId="Betarp">
    <w:name w:val="No Spacing"/>
    <w:link w:val="BetarpDiagrama"/>
    <w:uiPriority w:val="1"/>
    <w:qFormat/>
    <w:rsid w:val="00AF1EC0"/>
    <w:pPr>
      <w:suppressAutoHyphens/>
      <w:overflowPunct w:val="0"/>
      <w:autoSpaceDE w:val="0"/>
      <w:spacing w:after="0" w:line="240" w:lineRule="auto"/>
    </w:pPr>
    <w:rPr>
      <w:rFonts w:ascii="Times New Roman" w:eastAsia="Times New Roman" w:hAnsi="Times New Roman" w:cs="Times New Roman"/>
      <w:sz w:val="24"/>
      <w:szCs w:val="24"/>
      <w:lang w:val="en-GB" w:eastAsia="zh-CN"/>
    </w:rPr>
  </w:style>
  <w:style w:type="character" w:customStyle="1" w:styleId="BetarpDiagrama">
    <w:name w:val="Be tarpų Diagrama"/>
    <w:link w:val="Betarp"/>
    <w:uiPriority w:val="1"/>
    <w:qFormat/>
    <w:locked/>
    <w:rsid w:val="00AF1EC0"/>
    <w:rPr>
      <w:rFonts w:ascii="Times New Roman" w:eastAsia="Times New Roman" w:hAnsi="Times New Roman" w:cs="Times New Roman"/>
      <w:sz w:val="24"/>
      <w:szCs w:val="24"/>
      <w:lang w:val="en-GB" w:eastAsia="zh-CN"/>
    </w:rPr>
  </w:style>
  <w:style w:type="paragraph" w:styleId="Antrats">
    <w:name w:val="header"/>
    <w:basedOn w:val="prastasis"/>
    <w:link w:val="AntratsDiagrama"/>
    <w:uiPriority w:val="99"/>
    <w:unhideWhenUsed/>
    <w:rsid w:val="00FA1F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A1FE5"/>
    <w:rPr>
      <w:lang w:val="en-US"/>
    </w:rPr>
  </w:style>
  <w:style w:type="paragraph" w:styleId="Porat">
    <w:name w:val="footer"/>
    <w:basedOn w:val="prastasis"/>
    <w:link w:val="PoratDiagrama"/>
    <w:uiPriority w:val="99"/>
    <w:unhideWhenUsed/>
    <w:rsid w:val="00FA1F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A1FE5"/>
    <w:rPr>
      <w:lang w:val="en-US"/>
    </w:rPr>
  </w:style>
  <w:style w:type="table" w:styleId="Lentelstinklelis">
    <w:name w:val="Table Grid"/>
    <w:basedOn w:val="prastojilentel"/>
    <w:uiPriority w:val="39"/>
    <w:rsid w:val="00FA1F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FCF63-9CD9-4C4B-BA3C-CA8B7684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2592</Words>
  <Characters>1479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Vilkauskas</dc:creator>
  <cp:keywords/>
  <dc:description/>
  <cp:lastModifiedBy>Rimantas Vitkus</cp:lastModifiedBy>
  <cp:revision>2</cp:revision>
  <dcterms:created xsi:type="dcterms:W3CDTF">2026-05-04T13:29:00Z</dcterms:created>
  <dcterms:modified xsi:type="dcterms:W3CDTF">2026-05-04T13:29:00Z</dcterms:modified>
</cp:coreProperties>
</file>